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4BE64" w14:textId="77777777" w:rsidR="0031051E" w:rsidRPr="00DB7857" w:rsidRDefault="00EF22C6" w:rsidP="0031051E">
      <w:pPr>
        <w:spacing w:line="276" w:lineRule="auto"/>
        <w:jc w:val="center"/>
        <w:rPr>
          <w:rFonts w:ascii="GHEA Grapalat" w:eastAsia="Calibri" w:hAnsi="GHEA Grapalat"/>
          <w:b/>
          <w:bCs/>
          <w:i/>
          <w:sz w:val="28"/>
          <w:szCs w:val="28"/>
          <w:lang w:val="hy-AM"/>
        </w:rPr>
      </w:pPr>
      <w:r w:rsidRPr="00DB7857">
        <w:rPr>
          <w:rFonts w:ascii="GHEA Grapalat" w:eastAsia="Calibri" w:hAnsi="GHEA Grapalat"/>
          <w:b/>
          <w:bCs/>
          <w:i/>
          <w:sz w:val="28"/>
          <w:szCs w:val="28"/>
          <w:lang w:val="hy-AM"/>
        </w:rPr>
        <w:t>Աղբարկղ</w:t>
      </w:r>
      <w:r w:rsidR="00CD4B96">
        <w:rPr>
          <w:rFonts w:ascii="GHEA Grapalat" w:eastAsia="Calibri" w:hAnsi="GHEA Grapalat"/>
          <w:b/>
          <w:bCs/>
          <w:i/>
          <w:sz w:val="28"/>
          <w:szCs w:val="28"/>
          <w:lang w:val="hy-AM"/>
        </w:rPr>
        <w:t xml:space="preserve"> 660լ</w:t>
      </w:r>
    </w:p>
    <w:p w14:paraId="1008DE75" w14:textId="77777777" w:rsidR="0031051E" w:rsidRPr="00A5103E" w:rsidRDefault="0031051E" w:rsidP="0031051E">
      <w:pPr>
        <w:spacing w:line="276" w:lineRule="auto"/>
        <w:rPr>
          <w:rFonts w:ascii="GHEA Grapalat" w:eastAsia="Calibri" w:hAnsi="GHEA Grapalat"/>
          <w:bCs/>
          <w:sz w:val="22"/>
          <w:szCs w:val="22"/>
          <w:highlight w:val="yellow"/>
          <w:lang w:val="hy-AM"/>
        </w:rPr>
      </w:pPr>
    </w:p>
    <w:p w14:paraId="3F4ADB50" w14:textId="77777777" w:rsidR="0031051E" w:rsidRPr="00DC50C1" w:rsidRDefault="0031051E" w:rsidP="0031051E">
      <w:pPr>
        <w:spacing w:line="276" w:lineRule="auto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 xml:space="preserve">Ծավալը՝ 660լ </w:t>
      </w:r>
    </w:p>
    <w:p w14:paraId="35CC575E" w14:textId="77777777" w:rsidR="0031051E" w:rsidRPr="00DC50C1" w:rsidRDefault="0031051E" w:rsidP="0031051E">
      <w:pPr>
        <w:spacing w:line="276" w:lineRule="auto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>Երկարությունը՝</w:t>
      </w:r>
      <w:r w:rsidR="008505AC" w:rsidRPr="00DC50C1">
        <w:rPr>
          <w:rFonts w:ascii="GHEA Grapalat" w:eastAsia="Calibri" w:hAnsi="GHEA Grapalat"/>
          <w:bCs/>
          <w:sz w:val="20"/>
          <w:lang w:val="hy-AM"/>
        </w:rPr>
        <w:t xml:space="preserve"> 124</w:t>
      </w:r>
      <w:r w:rsidRPr="00DC50C1">
        <w:rPr>
          <w:rFonts w:ascii="GHEA Grapalat" w:eastAsia="Calibri" w:hAnsi="GHEA Grapalat"/>
          <w:bCs/>
          <w:sz w:val="20"/>
          <w:lang w:val="hy-AM"/>
        </w:rPr>
        <w:t>0 մմ ±5%</w:t>
      </w:r>
    </w:p>
    <w:p w14:paraId="7B4079AD" w14:textId="77777777" w:rsidR="0031051E" w:rsidRPr="00DC50C1" w:rsidRDefault="0031051E" w:rsidP="0031051E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>Երկարությունը՝ 1370 մմ ±5% ներառյալ աղբատարի մանիպուլյատորի համար նախատեսված բռնակները</w:t>
      </w:r>
    </w:p>
    <w:p w14:paraId="7388DB74" w14:textId="77777777" w:rsidR="0031051E" w:rsidRPr="00DC50C1" w:rsidRDefault="0031051E" w:rsidP="0031051E">
      <w:pPr>
        <w:spacing w:line="276" w:lineRule="auto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>Խորությունը՝ 780 մմ ±5%</w:t>
      </w:r>
    </w:p>
    <w:p w14:paraId="6457E9D9" w14:textId="77777777" w:rsidR="0031051E" w:rsidRPr="00DC50C1" w:rsidRDefault="0031051E" w:rsidP="0031051E">
      <w:pPr>
        <w:spacing w:line="276" w:lineRule="auto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>Բարձրությունը՝</w:t>
      </w:r>
      <w:r w:rsidR="008505AC" w:rsidRPr="00DC50C1">
        <w:rPr>
          <w:rFonts w:ascii="GHEA Grapalat" w:eastAsia="Calibri" w:hAnsi="GHEA Grapalat"/>
          <w:bCs/>
          <w:sz w:val="20"/>
          <w:lang w:val="hy-AM"/>
        </w:rPr>
        <w:t xml:space="preserve"> 1220</w:t>
      </w:r>
      <w:r w:rsidRPr="00DC50C1">
        <w:rPr>
          <w:rFonts w:ascii="GHEA Grapalat" w:eastAsia="Calibri" w:hAnsi="GHEA Grapalat"/>
          <w:bCs/>
          <w:sz w:val="20"/>
          <w:lang w:val="hy-AM"/>
        </w:rPr>
        <w:t xml:space="preserve"> մմ ±5%</w:t>
      </w:r>
    </w:p>
    <w:p w14:paraId="1BB31BA7" w14:textId="77777777" w:rsidR="0031051E" w:rsidRPr="00DC50C1" w:rsidRDefault="0031051E" w:rsidP="0031051E">
      <w:pPr>
        <w:spacing w:line="276" w:lineRule="auto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>Քաշը՝</w:t>
      </w:r>
      <w:r w:rsidR="00C877A1" w:rsidRPr="00DC50C1">
        <w:rPr>
          <w:rFonts w:ascii="GHEA Grapalat" w:eastAsia="Calibri" w:hAnsi="GHEA Grapalat"/>
          <w:bCs/>
          <w:sz w:val="20"/>
          <w:lang w:val="hy-AM"/>
        </w:rPr>
        <w:t xml:space="preserve"> 38</w:t>
      </w:r>
      <w:r w:rsidRPr="00DC50C1">
        <w:rPr>
          <w:rFonts w:ascii="GHEA Grapalat" w:eastAsia="Calibri" w:hAnsi="GHEA Grapalat"/>
          <w:bCs/>
          <w:sz w:val="20"/>
          <w:lang w:val="hy-AM"/>
        </w:rPr>
        <w:t xml:space="preserve"> կգ ±5%</w:t>
      </w:r>
    </w:p>
    <w:p w14:paraId="413885C6" w14:textId="77777777" w:rsidR="0031051E" w:rsidRPr="00DC50C1" w:rsidRDefault="0031051E" w:rsidP="0031051E">
      <w:pPr>
        <w:spacing w:line="276" w:lineRule="auto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>Բեռնատարողությունը</w:t>
      </w:r>
      <w:r w:rsidR="006F3E29" w:rsidRPr="00DC50C1">
        <w:rPr>
          <w:rFonts w:ascii="GHEA Grapalat" w:eastAsia="Calibri" w:hAnsi="GHEA Grapalat"/>
          <w:bCs/>
          <w:sz w:val="20"/>
          <w:lang w:val="hy-AM"/>
        </w:rPr>
        <w:t xml:space="preserve"> առանց աղբարկղի քաշի՝ առնվազն</w:t>
      </w:r>
      <w:r w:rsidR="008505AC" w:rsidRPr="00DC50C1">
        <w:rPr>
          <w:rFonts w:ascii="GHEA Grapalat" w:eastAsia="Calibri" w:hAnsi="GHEA Grapalat"/>
          <w:bCs/>
          <w:sz w:val="20"/>
          <w:lang w:val="hy-AM"/>
        </w:rPr>
        <w:t xml:space="preserve"> 265</w:t>
      </w:r>
      <w:r w:rsidRPr="00DC50C1">
        <w:rPr>
          <w:rFonts w:ascii="GHEA Grapalat" w:eastAsia="Calibri" w:hAnsi="GHEA Grapalat"/>
          <w:bCs/>
          <w:sz w:val="20"/>
          <w:lang w:val="hy-AM"/>
        </w:rPr>
        <w:t xml:space="preserve"> կգ</w:t>
      </w:r>
    </w:p>
    <w:p w14:paraId="3070C7EF" w14:textId="77777777" w:rsidR="0031051E" w:rsidRPr="00DC50C1" w:rsidRDefault="0031051E" w:rsidP="0031051E">
      <w:pPr>
        <w:spacing w:line="276" w:lineRule="auto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 xml:space="preserve">Գույնը՝ կանաչ  </w:t>
      </w:r>
    </w:p>
    <w:p w14:paraId="71B2EED8" w14:textId="77777777" w:rsidR="0031051E" w:rsidRPr="00DC50C1" w:rsidRDefault="0031051E" w:rsidP="0031051E">
      <w:pPr>
        <w:spacing w:line="276" w:lineRule="auto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>Անիվների տրամագիծը՝ 200 մմ</w:t>
      </w:r>
      <w:r w:rsidR="00A85863" w:rsidRPr="00DC50C1">
        <w:rPr>
          <w:rFonts w:ascii="GHEA Grapalat" w:eastAsia="Calibri" w:hAnsi="GHEA Grapalat"/>
          <w:bCs/>
          <w:sz w:val="20"/>
          <w:lang w:val="hy-AM"/>
        </w:rPr>
        <w:t>±</w:t>
      </w:r>
      <w:r w:rsidR="009329AF" w:rsidRPr="00DC50C1">
        <w:rPr>
          <w:rFonts w:ascii="GHEA Grapalat" w:eastAsia="Calibri" w:hAnsi="GHEA Grapalat"/>
          <w:bCs/>
          <w:sz w:val="20"/>
          <w:lang w:val="hy-AM"/>
        </w:rPr>
        <w:t>2մմ</w:t>
      </w:r>
    </w:p>
    <w:p w14:paraId="7881B832" w14:textId="77777777" w:rsidR="0031051E" w:rsidRPr="00DC50C1" w:rsidRDefault="0031051E" w:rsidP="0031051E">
      <w:pPr>
        <w:spacing w:line="276" w:lineRule="auto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>Գործարանային երաշխիք՝ 1 տարի</w:t>
      </w:r>
    </w:p>
    <w:p w14:paraId="23844D61" w14:textId="77777777" w:rsidR="0031051E" w:rsidRPr="00DC50C1" w:rsidRDefault="0031051E" w:rsidP="0031051E">
      <w:pPr>
        <w:spacing w:line="276" w:lineRule="auto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>Աղբարկղի նկարագրությունը՝</w:t>
      </w:r>
    </w:p>
    <w:p w14:paraId="2599356B" w14:textId="2E71AD06" w:rsidR="0031051E" w:rsidRPr="00DC50C1" w:rsidRDefault="0031051E" w:rsidP="0031051E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>Կառուցվածքը, պարամետրերը և անվտանգության պահանջները պետք է համապատասխանեն EN 840,  RAL-GZ 951, ISO 9001 և ISO 14001 ստանդարտների պահանջներին:</w:t>
      </w:r>
    </w:p>
    <w:p w14:paraId="01A2FFAC" w14:textId="77777777" w:rsidR="0031051E" w:rsidRPr="00DC50C1" w:rsidRDefault="0031051E" w:rsidP="0031051E">
      <w:pPr>
        <w:spacing w:line="276" w:lineRule="auto"/>
        <w:jc w:val="both"/>
        <w:rPr>
          <w:rFonts w:ascii="GHEA Grapalat" w:eastAsia="Calibri" w:hAnsi="GHEA Grapalat"/>
          <w:bCs/>
          <w:sz w:val="20"/>
          <w:highlight w:val="yellow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 xml:space="preserve">Նյութը՝ բարձր խտայնության ցածր ճնշման առաջնային հումքի (HDPE) պոլիէթիլեն, համաձայն EN 840 միջազգային ստանդարտի։ Աղբարկղը պետք է տեղակայված լինի շարժական 4 անիվների վրա, որոնք պետք է ամրացված լինեն կոնտեյների կաղապարի հետ մետաղական կոնստրուկցիայի միջոցով։ Անիվների նյութը՝ բարձր խտայնության պոլիէթիլենից, սև գույնի, իսկ անվադողերի նյութը՝ ռետինե, բարձր խտայնության-200 մմ </w:t>
      </w:r>
      <w:r w:rsidR="00A85863" w:rsidRPr="00DC50C1">
        <w:rPr>
          <w:rFonts w:ascii="GHEA Grapalat" w:eastAsia="Calibri" w:hAnsi="GHEA Grapalat"/>
          <w:bCs/>
          <w:sz w:val="20"/>
          <w:lang w:val="hy-AM"/>
        </w:rPr>
        <w:t>±</w:t>
      </w:r>
      <w:r w:rsidR="009329AF" w:rsidRPr="00DC50C1">
        <w:rPr>
          <w:rFonts w:ascii="GHEA Grapalat" w:eastAsia="Calibri" w:hAnsi="GHEA Grapalat"/>
          <w:bCs/>
          <w:sz w:val="20"/>
          <w:lang w:val="hy-AM"/>
        </w:rPr>
        <w:t xml:space="preserve">2մմ </w:t>
      </w:r>
      <w:r w:rsidRPr="00DC50C1">
        <w:rPr>
          <w:rFonts w:ascii="GHEA Grapalat" w:eastAsia="Calibri" w:hAnsi="GHEA Grapalat"/>
          <w:bCs/>
          <w:sz w:val="20"/>
          <w:lang w:val="hy-AM"/>
        </w:rPr>
        <w:t xml:space="preserve">տրամագծով։ Անիվներից 2-ը պետք է ունենան արգելակման համակարգ։ Անիվները պտտվում են ուղղաձիգ առանցքի շուրջ։ Անվադողերը /անիվները/ պետք է ունենան փոխարինման հնարավություն։ </w:t>
      </w:r>
    </w:p>
    <w:p w14:paraId="65372CFE" w14:textId="77777777" w:rsidR="0031051E" w:rsidRPr="00DC50C1" w:rsidRDefault="0031051E" w:rsidP="0031051E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 xml:space="preserve">Աղբամանը պետք է ունենա լրացուցիչ ամրացնող կառուցվածք՝ աղբատարի մանիպուլատորի բռնիչի համար։ Վերևի մասում ունի ոչ պակաս երկու ծխնիների միջոցով բացվող կափարիչ, որն ունի բացելու համար նախատեսված առնվազն երեք բռնակ, երկուսը՝ կողային, մեկը՝ ճակատային։ </w:t>
      </w:r>
    </w:p>
    <w:p w14:paraId="10C5FF5E" w14:textId="77777777" w:rsidR="0031051E" w:rsidRPr="00DC50C1" w:rsidRDefault="0031051E" w:rsidP="0031051E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>Աղբարկղը պետք է ունենա վավեր ISO 9001, ISO 14001, RAL-GZ 951 և EN 840 ստանդարտներին համապատասխանության սերտիֆիկատներ, որոնց  ներկայացումը մատակարարման ժամանակ պարտադիր է: EN 840 ստանդարտին համապատասխանության սերտիֆիկատի մեջ պետք է հստակ արտացոլված լինի  սերտիֆիկացնող մարմնի կողմից փորձարկման ենթարկված ապրանքների</w:t>
      </w:r>
      <w:r w:rsidR="00C369E7" w:rsidRPr="00DC50C1">
        <w:rPr>
          <w:rFonts w:ascii="GHEA Grapalat" w:eastAsia="Calibri" w:hAnsi="GHEA Grapalat"/>
          <w:bCs/>
          <w:sz w:val="20"/>
          <w:lang w:val="hy-AM"/>
        </w:rPr>
        <w:t>`</w:t>
      </w:r>
      <w:r w:rsidRPr="00DC50C1">
        <w:rPr>
          <w:rFonts w:ascii="GHEA Grapalat" w:eastAsia="Calibri" w:hAnsi="GHEA Grapalat"/>
          <w:bCs/>
          <w:sz w:val="20"/>
          <w:lang w:val="hy-AM"/>
        </w:rPr>
        <w:t xml:space="preserve"> ծավալը, քաշը, բեռնատարողությունը,  չափերը: Առավելագույն թույլատրելի շեղումները աղբարկղերի պարամետրերում  կազմում է ±5%: </w:t>
      </w:r>
    </w:p>
    <w:p w14:paraId="16E27817" w14:textId="77777777" w:rsidR="0031051E" w:rsidRPr="00DC50C1" w:rsidRDefault="0031051E" w:rsidP="0031051E">
      <w:pPr>
        <w:spacing w:line="276" w:lineRule="auto"/>
        <w:jc w:val="both"/>
        <w:rPr>
          <w:rFonts w:ascii="GHEA Grapalat" w:eastAsia="Calibri" w:hAnsi="GHEA Grapalat"/>
          <w:bCs/>
          <w:sz w:val="20"/>
          <w:highlight w:val="yellow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>Նշված շեղումները չեն թույլատրվում աղբարկղերի ծավալների նկատմամբ՝ ծավալը պետք է լինի առնվազն  660</w:t>
      </w:r>
      <w:r w:rsidR="00BC101E" w:rsidRPr="00DC50C1">
        <w:rPr>
          <w:rFonts w:ascii="GHEA Grapalat" w:eastAsia="Calibri" w:hAnsi="GHEA Grapalat"/>
          <w:bCs/>
          <w:sz w:val="20"/>
          <w:lang w:val="hy-AM"/>
        </w:rPr>
        <w:t>լ:</w:t>
      </w:r>
      <w:r w:rsidRPr="00DC50C1">
        <w:rPr>
          <w:rFonts w:ascii="GHEA Grapalat" w:eastAsia="Calibri" w:hAnsi="GHEA Grapalat"/>
          <w:bCs/>
          <w:sz w:val="20"/>
          <w:lang w:val="hy-AM"/>
        </w:rPr>
        <w:t xml:space="preserve"> </w:t>
      </w:r>
    </w:p>
    <w:p w14:paraId="2DF249C0" w14:textId="3403A2B9" w:rsidR="004F3226" w:rsidRPr="00DC50C1" w:rsidRDefault="003B73A9" w:rsidP="00DC50C1">
      <w:pPr>
        <w:spacing w:line="276" w:lineRule="auto"/>
        <w:jc w:val="both"/>
        <w:rPr>
          <w:rFonts w:ascii="GHEA Grapalat" w:eastAsia="Calibri" w:hAnsi="GHEA Grapalat"/>
          <w:bCs/>
          <w:sz w:val="20"/>
          <w:lang w:val="hy-AM"/>
        </w:rPr>
      </w:pPr>
      <w:r w:rsidRPr="00DC50C1">
        <w:rPr>
          <w:rFonts w:ascii="GHEA Grapalat" w:eastAsia="Calibri" w:hAnsi="GHEA Grapalat"/>
          <w:bCs/>
          <w:sz w:val="20"/>
          <w:lang w:val="hy-AM"/>
        </w:rPr>
        <w:t xml:space="preserve">   </w:t>
      </w:r>
      <w:r w:rsidR="0031051E" w:rsidRPr="00DC50C1">
        <w:rPr>
          <w:rFonts w:ascii="GHEA Grapalat" w:eastAsia="Calibri" w:hAnsi="GHEA Grapalat"/>
          <w:bCs/>
          <w:sz w:val="20"/>
          <w:lang w:val="hy-AM"/>
        </w:rPr>
        <w:t xml:space="preserve">Աղբարկղը </w:t>
      </w:r>
      <w:r w:rsidR="0066407E" w:rsidRPr="00DC50C1">
        <w:rPr>
          <w:rFonts w:ascii="GHEA Grapalat" w:eastAsia="Calibri" w:hAnsi="GHEA Grapalat"/>
          <w:bCs/>
          <w:sz w:val="20"/>
          <w:lang w:val="hy-AM"/>
        </w:rPr>
        <w:t xml:space="preserve">պետք է լինի </w:t>
      </w:r>
      <w:r w:rsidR="0031051E" w:rsidRPr="00DC50C1">
        <w:rPr>
          <w:rFonts w:ascii="GHEA Grapalat" w:eastAsia="Calibri" w:hAnsi="GHEA Grapalat"/>
          <w:bCs/>
          <w:sz w:val="20"/>
          <w:lang w:val="hy-AM"/>
        </w:rPr>
        <w:t>նոր, արտադրությունը</w:t>
      </w:r>
      <w:r w:rsidR="000754F4" w:rsidRPr="00DC50C1">
        <w:rPr>
          <w:rFonts w:ascii="GHEA Grapalat" w:eastAsia="Calibri" w:hAnsi="GHEA Grapalat"/>
          <w:bCs/>
          <w:sz w:val="20"/>
          <w:lang w:val="hy-AM"/>
        </w:rPr>
        <w:t xml:space="preserve"> առնվազն</w:t>
      </w:r>
      <w:r w:rsidR="0031051E" w:rsidRPr="00DC50C1">
        <w:rPr>
          <w:rFonts w:ascii="GHEA Grapalat" w:eastAsia="Calibri" w:hAnsi="GHEA Grapalat"/>
          <w:bCs/>
          <w:sz w:val="20"/>
          <w:lang w:val="hy-AM"/>
        </w:rPr>
        <w:t xml:space="preserve"> 2024</w:t>
      </w:r>
      <w:r w:rsidR="000754F4" w:rsidRPr="00DC50C1">
        <w:rPr>
          <w:rFonts w:ascii="GHEA Grapalat" w:eastAsia="Calibri" w:hAnsi="GHEA Grapalat"/>
          <w:bCs/>
          <w:sz w:val="20"/>
          <w:lang w:val="hy-AM"/>
        </w:rPr>
        <w:t>-2025թթ.</w:t>
      </w:r>
      <w:r w:rsidR="0031051E" w:rsidRPr="00DC50C1">
        <w:rPr>
          <w:rFonts w:ascii="GHEA Grapalat" w:eastAsia="Calibri" w:hAnsi="GHEA Grapalat"/>
          <w:bCs/>
          <w:sz w:val="20"/>
          <w:lang w:val="hy-AM"/>
        </w:rPr>
        <w:t>, նախկինում չօգտագործված և չվերանորոգված</w:t>
      </w:r>
      <w:r w:rsidR="00CD4B96" w:rsidRPr="00DC50C1">
        <w:rPr>
          <w:rFonts w:ascii="GHEA Grapalat" w:eastAsia="Calibri" w:hAnsi="GHEA Grapalat"/>
          <w:bCs/>
          <w:sz w:val="20"/>
          <w:lang w:val="hy-AM"/>
        </w:rPr>
        <w:t>։</w:t>
      </w:r>
      <w:r w:rsidR="00DC50C1" w:rsidRPr="00DC50C1">
        <w:rPr>
          <w:rFonts w:ascii="GHEA Grapalat" w:hAnsi="GHEA Grapalat"/>
          <w:bCs/>
          <w:iCs/>
          <w:sz w:val="16"/>
          <w:szCs w:val="16"/>
          <w:lang w:val="hy-AM"/>
        </w:rPr>
        <w:t xml:space="preserve"> </w:t>
      </w:r>
      <w:r w:rsidR="00DC50C1" w:rsidRPr="00DC50C1">
        <w:rPr>
          <w:rFonts w:ascii="GHEA Grapalat" w:hAnsi="GHEA Grapalat"/>
          <w:bCs/>
          <w:iCs/>
          <w:sz w:val="20"/>
          <w:lang w:val="hy-AM"/>
        </w:rPr>
        <w:t>Աղբարկղի արտաքին տեսքը ներկայացված է կից նկարում։</w:t>
      </w:r>
    </w:p>
    <w:p w14:paraId="430414C7" w14:textId="2F8417A0" w:rsidR="004F3226" w:rsidRPr="00A5103E" w:rsidRDefault="00DC50C1">
      <w:pPr>
        <w:rPr>
          <w:rFonts w:asciiTheme="minorHAnsi" w:hAnsiTheme="minorHAnsi"/>
          <w:highlight w:val="yellow"/>
          <w:lang w:val="hy-AM"/>
        </w:rPr>
      </w:pPr>
      <w:r w:rsidRPr="00DC50C1">
        <w:rPr>
          <w:rFonts w:ascii="Sylfaen" w:hAnsi="Sylfaen"/>
          <w:bCs/>
          <w:i/>
          <w:noProof/>
          <w:sz w:val="20"/>
        </w:rPr>
        <w:drawing>
          <wp:anchor distT="0" distB="0" distL="114300" distR="114300" simplePos="0" relativeHeight="251659264" behindDoc="1" locked="0" layoutInCell="1" allowOverlap="1" wp14:anchorId="798B3076" wp14:editId="7F368F25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2524125" cy="1676400"/>
            <wp:effectExtent l="0" t="0" r="0" b="0"/>
            <wp:wrapNone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9E01D2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5EB87B80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6666CFC3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113D6C1F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7C699389" w14:textId="77777777" w:rsidR="004F3226" w:rsidRPr="00A5103E" w:rsidRDefault="00F448B7">
      <w:pPr>
        <w:rPr>
          <w:rFonts w:asciiTheme="minorHAnsi" w:hAnsiTheme="minorHAnsi"/>
          <w:highlight w:val="yellow"/>
          <w:lang w:val="hy-AM"/>
        </w:rPr>
      </w:pPr>
      <w:r w:rsidRPr="00A5103E">
        <w:rPr>
          <w:rFonts w:asciiTheme="minorHAnsi" w:hAnsiTheme="minorHAnsi"/>
          <w:highlight w:val="yellow"/>
          <w:lang w:val="hy-AM"/>
        </w:rPr>
        <w:t xml:space="preserve"> </w:t>
      </w:r>
    </w:p>
    <w:p w14:paraId="794DEA66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3D26402B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7F7887DC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4E0105BF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18464FEC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p w14:paraId="5C74DAE9" w14:textId="77777777" w:rsidR="004F3226" w:rsidRDefault="004F3226">
      <w:pPr>
        <w:rPr>
          <w:rFonts w:asciiTheme="minorHAnsi" w:hAnsiTheme="minorHAnsi"/>
          <w:highlight w:val="yellow"/>
          <w:lang w:val="hy-AM"/>
        </w:rPr>
      </w:pPr>
    </w:p>
    <w:p w14:paraId="09FF161B" w14:textId="77777777" w:rsidR="00731420" w:rsidRPr="00A5103E" w:rsidRDefault="00731420">
      <w:pPr>
        <w:rPr>
          <w:rFonts w:asciiTheme="minorHAnsi" w:hAnsiTheme="minorHAnsi"/>
          <w:highlight w:val="yellow"/>
          <w:lang w:val="hy-AM"/>
        </w:rPr>
      </w:pPr>
    </w:p>
    <w:p w14:paraId="19FFCE25" w14:textId="77777777" w:rsidR="004F3226" w:rsidRPr="00A5103E" w:rsidRDefault="004F3226">
      <w:pPr>
        <w:rPr>
          <w:rFonts w:asciiTheme="minorHAnsi" w:hAnsiTheme="minorHAnsi"/>
          <w:highlight w:val="yellow"/>
          <w:lang w:val="hy-AM"/>
        </w:rPr>
      </w:pPr>
    </w:p>
    <w:sectPr w:rsidR="004F3226" w:rsidRPr="00A5103E" w:rsidSect="00DD6F7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9B8A" w14:textId="77777777" w:rsidR="008E6FCE" w:rsidRDefault="008E6FCE" w:rsidP="00731420">
      <w:r>
        <w:separator/>
      </w:r>
    </w:p>
  </w:endnote>
  <w:endnote w:type="continuationSeparator" w:id="0">
    <w:p w14:paraId="359B3718" w14:textId="77777777" w:rsidR="008E6FCE" w:rsidRDefault="008E6FCE" w:rsidP="0073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42E19" w14:textId="77777777" w:rsidR="008E6FCE" w:rsidRDefault="008E6FCE" w:rsidP="00731420">
      <w:r>
        <w:separator/>
      </w:r>
    </w:p>
  </w:footnote>
  <w:footnote w:type="continuationSeparator" w:id="0">
    <w:p w14:paraId="794A73A5" w14:textId="77777777" w:rsidR="008E6FCE" w:rsidRDefault="008E6FCE" w:rsidP="007314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51E"/>
    <w:rsid w:val="00054CAE"/>
    <w:rsid w:val="000754F4"/>
    <w:rsid w:val="000E4427"/>
    <w:rsid w:val="00111984"/>
    <w:rsid w:val="0017118B"/>
    <w:rsid w:val="00274851"/>
    <w:rsid w:val="003073E4"/>
    <w:rsid w:val="0031051E"/>
    <w:rsid w:val="003B73A9"/>
    <w:rsid w:val="004F3226"/>
    <w:rsid w:val="0058327F"/>
    <w:rsid w:val="005D0394"/>
    <w:rsid w:val="005F4E6E"/>
    <w:rsid w:val="00647078"/>
    <w:rsid w:val="0066407E"/>
    <w:rsid w:val="006B757A"/>
    <w:rsid w:val="006C1F7C"/>
    <w:rsid w:val="006D37D5"/>
    <w:rsid w:val="006F3E29"/>
    <w:rsid w:val="00731420"/>
    <w:rsid w:val="008505AC"/>
    <w:rsid w:val="008E6FCE"/>
    <w:rsid w:val="009329AF"/>
    <w:rsid w:val="00963372"/>
    <w:rsid w:val="00972FD2"/>
    <w:rsid w:val="00A5103E"/>
    <w:rsid w:val="00A55673"/>
    <w:rsid w:val="00A85863"/>
    <w:rsid w:val="00AB28F4"/>
    <w:rsid w:val="00B80AC1"/>
    <w:rsid w:val="00BB0E38"/>
    <w:rsid w:val="00BC101E"/>
    <w:rsid w:val="00C369E7"/>
    <w:rsid w:val="00C877A1"/>
    <w:rsid w:val="00CD4B96"/>
    <w:rsid w:val="00D11647"/>
    <w:rsid w:val="00D349BC"/>
    <w:rsid w:val="00D762B1"/>
    <w:rsid w:val="00DB7857"/>
    <w:rsid w:val="00DC50C1"/>
    <w:rsid w:val="00DD5406"/>
    <w:rsid w:val="00DD6F79"/>
    <w:rsid w:val="00DF2EA5"/>
    <w:rsid w:val="00E0141A"/>
    <w:rsid w:val="00E74D2D"/>
    <w:rsid w:val="00EF22C6"/>
    <w:rsid w:val="00F448B7"/>
    <w:rsid w:val="00FE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7C24A"/>
  <w15:docId w15:val="{B8F43D94-0DCE-4481-8C14-18691EBD5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51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  <w:szCs w:val="24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7314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1420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6">
    <w:name w:val="footer"/>
    <w:basedOn w:val="a"/>
    <w:link w:val="a7"/>
    <w:uiPriority w:val="99"/>
    <w:unhideWhenUsed/>
    <w:rsid w:val="007314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1420"/>
    <w:rPr>
      <w:rFonts w:ascii="Times Armenian" w:eastAsia="Times New Roman" w:hAnsi="Times Armeni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</cp:revision>
  <dcterms:created xsi:type="dcterms:W3CDTF">2025-07-29T08:08:00Z</dcterms:created>
  <dcterms:modified xsi:type="dcterms:W3CDTF">2025-07-29T11:44:00Z</dcterms:modified>
</cp:coreProperties>
</file>